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DDC" w:rsidRPr="00780DDC" w:rsidRDefault="00C16BEC" w:rsidP="00C16BEC">
      <w:pPr>
        <w:jc w:val="both"/>
        <w:rPr>
          <w:b/>
          <w:szCs w:val="28"/>
        </w:rPr>
      </w:pPr>
      <w:r w:rsidRPr="00780DDC">
        <w:rPr>
          <w:b/>
          <w:szCs w:val="28"/>
        </w:rPr>
        <w:t xml:space="preserve">       </w:t>
      </w:r>
      <w:r w:rsidR="00780DDC" w:rsidRPr="00780DDC">
        <w:rPr>
          <w:b/>
          <w:szCs w:val="28"/>
        </w:rPr>
        <w:t xml:space="preserve">                                           </w:t>
      </w:r>
      <w:r w:rsidRPr="00780DDC">
        <w:rPr>
          <w:b/>
          <w:szCs w:val="28"/>
        </w:rPr>
        <w:t xml:space="preserve"> </w:t>
      </w:r>
      <w:r w:rsidR="00780DDC" w:rsidRPr="00780DDC">
        <w:rPr>
          <w:b/>
          <w:szCs w:val="28"/>
        </w:rPr>
        <w:t>Ставки УСН</w:t>
      </w:r>
    </w:p>
    <w:p w:rsidR="00780DDC" w:rsidRDefault="00780DDC" w:rsidP="00C16BEC">
      <w:pPr>
        <w:jc w:val="both"/>
        <w:rPr>
          <w:szCs w:val="28"/>
        </w:rPr>
      </w:pPr>
    </w:p>
    <w:p w:rsidR="00C16BEC" w:rsidRDefault="00780DDC" w:rsidP="00C16BEC">
      <w:pPr>
        <w:jc w:val="both"/>
        <w:rPr>
          <w:szCs w:val="28"/>
        </w:rPr>
      </w:pPr>
      <w:r>
        <w:rPr>
          <w:szCs w:val="28"/>
        </w:rPr>
        <w:t xml:space="preserve">       </w:t>
      </w:r>
      <w:r w:rsidR="00C16BEC">
        <w:rPr>
          <w:szCs w:val="28"/>
        </w:rPr>
        <w:t xml:space="preserve">   </w:t>
      </w:r>
      <w:proofErr w:type="gramStart"/>
      <w:r w:rsidR="00C16BEC">
        <w:rPr>
          <w:szCs w:val="28"/>
        </w:rPr>
        <w:t>Администрация муниципального образования Белореченский район сообщает, что в целях развития и поддержки малого и среднего предпринимательства в технологической и научной сферах принят Закон Краснодарского края от 27 ноября 2024 г. № 5250-КЗ  «О внесении изменений в Закон Краснодарского края «Об установлении на территории Краснодарского края налоговых ставок при применении упрощенной системы налогообложения для отдельных категорий налогоплательщиков».</w:t>
      </w:r>
      <w:proofErr w:type="gramEnd"/>
    </w:p>
    <w:p w:rsidR="00C16BEC" w:rsidRDefault="00C16BEC" w:rsidP="00C16BEC">
      <w:pPr>
        <w:jc w:val="both"/>
        <w:rPr>
          <w:szCs w:val="28"/>
        </w:rPr>
      </w:pPr>
      <w:r>
        <w:rPr>
          <w:szCs w:val="28"/>
        </w:rPr>
        <w:t xml:space="preserve">           Законом № 5250-КЗ на налоговые периоды 2025-2026 годов установлены пониженные налоговые ставки по налогу, уплачиваемому в связи с применением упрощенной системы налогообложения, в размере 1 %, если объектом налогообложения являются доходы, и 5 %, если объектом налогообложения являются доходы, уменьшенные на величину расходов, для следующих категорий субъектов МСП:</w:t>
      </w:r>
    </w:p>
    <w:p w:rsidR="00C16BEC" w:rsidRDefault="00C16BEC" w:rsidP="00C16BEC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 xml:space="preserve">           </w:t>
      </w:r>
      <w:proofErr w:type="gramStart"/>
      <w:r>
        <w:rPr>
          <w:szCs w:val="28"/>
        </w:rPr>
        <w:t>субъекты МСП (юридические лица), относящиеся в соответствии с Федеральным законом от 4 августа 2023 г. № 478-ФЗ «О развитии технологических компаний в Российской Федерации» к малым технологическим компаниям, сведения о которых включены в реестр малых технологических компаний в порядке, установленном постановлением Правительства РФ от 2 ноября 2023 г. № 1847 «Об отнесении технологических компаний к малым технологическим компаниям и о прекращении статуса</w:t>
      </w:r>
      <w:proofErr w:type="gramEnd"/>
      <w:r>
        <w:rPr>
          <w:szCs w:val="28"/>
        </w:rPr>
        <w:t xml:space="preserve"> малых технологических компаний, формировании и ведении реестра малых технологических компаний и об информационном взаимодействии»;</w:t>
      </w:r>
    </w:p>
    <w:p w:rsidR="00C16BEC" w:rsidRDefault="00C16BEC" w:rsidP="00C16BEC">
      <w:pPr>
        <w:tabs>
          <w:tab w:val="left" w:pos="851"/>
        </w:tabs>
        <w:jc w:val="both"/>
        <w:rPr>
          <w:b/>
          <w:szCs w:val="28"/>
        </w:rPr>
      </w:pPr>
      <w:r>
        <w:rPr>
          <w:szCs w:val="28"/>
        </w:rPr>
        <w:t xml:space="preserve">           </w:t>
      </w:r>
      <w:proofErr w:type="gramStart"/>
      <w:r>
        <w:rPr>
          <w:szCs w:val="28"/>
        </w:rPr>
        <w:t xml:space="preserve">субъекты МСП (юридические лица и индивидуальные предприниматели), осуществляющие в качестве основного вид деятельности «Научные исследования и разработки в области естественных и технических наук» (все виды экономической деятельности, включенные в подкласс 72.1 ОКВЭД), при наличии у них результатов интеллектуальной деятельности, в отношении которых в соответствии с Гражданским кодексом Российской Федерации осуществлена государственная регистрация. </w:t>
      </w:r>
      <w:proofErr w:type="gramEnd"/>
    </w:p>
    <w:p w:rsidR="00C16BEC" w:rsidRDefault="00C16BEC" w:rsidP="00C16BEC">
      <w:pPr>
        <w:jc w:val="both"/>
        <w:rPr>
          <w:szCs w:val="28"/>
        </w:rPr>
      </w:pPr>
      <w:r>
        <w:rPr>
          <w:szCs w:val="28"/>
        </w:rPr>
        <w:t xml:space="preserve">           </w:t>
      </w:r>
      <w:r w:rsidR="00C2479C">
        <w:rPr>
          <w:szCs w:val="28"/>
        </w:rPr>
        <w:t xml:space="preserve">Информация о налоговых льготах размещена в разделе «налоговые льготы для субъектов малого и среднего предпринимательства, применяющих упрощенную систему налогообложения» </w:t>
      </w:r>
      <w:proofErr w:type="spellStart"/>
      <w:proofErr w:type="gramStart"/>
      <w:r w:rsidR="00C2479C">
        <w:rPr>
          <w:szCs w:val="28"/>
        </w:rPr>
        <w:t>Интернет-портала</w:t>
      </w:r>
      <w:proofErr w:type="spellEnd"/>
      <w:proofErr w:type="gramEnd"/>
      <w:r w:rsidR="00C2479C">
        <w:rPr>
          <w:szCs w:val="28"/>
        </w:rPr>
        <w:t xml:space="preserve"> малого и среднего предпринимательства Краснодарского края (</w:t>
      </w:r>
      <w:hyperlink r:id="rId4" w:history="1">
        <w:r w:rsidR="00155F02" w:rsidRPr="00E00D0B">
          <w:rPr>
            <w:rStyle w:val="a3"/>
            <w:szCs w:val="28"/>
          </w:rPr>
          <w:t>https://mbkuban.ru/nalogovye-lgoty/</w:t>
        </w:r>
      </w:hyperlink>
      <w:r w:rsidR="00155F02">
        <w:rPr>
          <w:szCs w:val="28"/>
        </w:rPr>
        <w:t>).</w:t>
      </w:r>
    </w:p>
    <w:p w:rsidR="00155F02" w:rsidRDefault="00155F02" w:rsidP="00C16BEC">
      <w:pPr>
        <w:jc w:val="both"/>
        <w:rPr>
          <w:szCs w:val="28"/>
        </w:rPr>
      </w:pPr>
      <w:r>
        <w:rPr>
          <w:szCs w:val="28"/>
        </w:rPr>
        <w:t xml:space="preserve">            Дополнительно в отношении малых технологических компаний (МТК) обращаем внимание на следующее:</w:t>
      </w:r>
    </w:p>
    <w:p w:rsidR="00155F02" w:rsidRDefault="00155F02" w:rsidP="00C16BEC">
      <w:pPr>
        <w:jc w:val="both"/>
        <w:rPr>
          <w:szCs w:val="28"/>
        </w:rPr>
      </w:pPr>
      <w:r>
        <w:rPr>
          <w:szCs w:val="28"/>
        </w:rPr>
        <w:t xml:space="preserve">          - УНО «Фонд развития инноваций Краснодарского края» предоставляются консультационные услуги по вопросу получения статуса МТК;</w:t>
      </w:r>
    </w:p>
    <w:p w:rsidR="00155F02" w:rsidRDefault="00155F02" w:rsidP="00C16BEC">
      <w:pPr>
        <w:jc w:val="both"/>
        <w:rPr>
          <w:szCs w:val="28"/>
        </w:rPr>
      </w:pPr>
      <w:r>
        <w:rPr>
          <w:szCs w:val="28"/>
        </w:rPr>
        <w:t xml:space="preserve">          - УНО – </w:t>
      </w:r>
      <w:proofErr w:type="spellStart"/>
      <w:r>
        <w:rPr>
          <w:szCs w:val="28"/>
        </w:rPr>
        <w:t>микрокредитной</w:t>
      </w:r>
      <w:proofErr w:type="spellEnd"/>
      <w:r>
        <w:rPr>
          <w:szCs w:val="28"/>
        </w:rPr>
        <w:t xml:space="preserve"> компанией «Фонд микрофинансирования субъектов малого и среднего предпринимательства Краснодарского края» введена категория «Малые технологические компании» по некоторым видам </w:t>
      </w:r>
      <w:proofErr w:type="spellStart"/>
      <w:r>
        <w:rPr>
          <w:szCs w:val="28"/>
        </w:rPr>
        <w:lastRenderedPageBreak/>
        <w:t>микрозаймов</w:t>
      </w:r>
      <w:proofErr w:type="spellEnd"/>
      <w:r>
        <w:rPr>
          <w:szCs w:val="28"/>
        </w:rPr>
        <w:t xml:space="preserve">, позволяющая субъектам МСП со статусом МТК получать </w:t>
      </w:r>
      <w:proofErr w:type="spellStart"/>
      <w:r>
        <w:rPr>
          <w:szCs w:val="28"/>
        </w:rPr>
        <w:t>микрозаймы</w:t>
      </w:r>
      <w:proofErr w:type="spellEnd"/>
      <w:r>
        <w:rPr>
          <w:szCs w:val="28"/>
        </w:rPr>
        <w:t xml:space="preserve"> по ставк</w:t>
      </w:r>
      <w:r w:rsidR="00613718">
        <w:rPr>
          <w:szCs w:val="28"/>
        </w:rPr>
        <w:t>е 0,1 % годовых.</w:t>
      </w:r>
    </w:p>
    <w:p w:rsidR="00613718" w:rsidRDefault="00613718" w:rsidP="00C16BEC">
      <w:pPr>
        <w:jc w:val="both"/>
        <w:rPr>
          <w:szCs w:val="28"/>
        </w:rPr>
      </w:pPr>
      <w:r>
        <w:rPr>
          <w:szCs w:val="28"/>
        </w:rPr>
        <w:t xml:space="preserve">             </w:t>
      </w:r>
      <w:proofErr w:type="gramStart"/>
      <w:r>
        <w:rPr>
          <w:szCs w:val="28"/>
        </w:rPr>
        <w:t>Также в отношении субъектов МСП, осуществляющих в качестве основного вид деятельности «Научные исследования и разработки в области естественных и технических наук» (все виды экономической деятельности, включенные в подкласс 72.1 ОКВЭД), обращаем внимание, что центром подд</w:t>
      </w:r>
      <w:r w:rsidR="00577D51">
        <w:rPr>
          <w:szCs w:val="28"/>
        </w:rPr>
        <w:t>ержки технологий и инноваций (патентным поверенным), функционирующим на площадке Фонда развития инноваций Краснодарского края, предоставляются консультационные услуги по вопросу регистрации результатов интеллектуальной деятельности.</w:t>
      </w:r>
      <w:proofErr w:type="gramEnd"/>
    </w:p>
    <w:p w:rsidR="00DF1644" w:rsidRDefault="00DF1644"/>
    <w:sectPr w:rsidR="00DF1644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16BEC"/>
    <w:rsid w:val="00155F02"/>
    <w:rsid w:val="00577D51"/>
    <w:rsid w:val="00613718"/>
    <w:rsid w:val="00780DDC"/>
    <w:rsid w:val="008B218E"/>
    <w:rsid w:val="0095324E"/>
    <w:rsid w:val="00C16BEC"/>
    <w:rsid w:val="00C2479C"/>
    <w:rsid w:val="00DF1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BE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5F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9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bkuban.ru/nalogovye-lgo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ermakova</dc:creator>
  <cp:lastModifiedBy>ermakova</cp:lastModifiedBy>
  <cp:revision>3</cp:revision>
  <dcterms:created xsi:type="dcterms:W3CDTF">2025-03-17T05:44:00Z</dcterms:created>
  <dcterms:modified xsi:type="dcterms:W3CDTF">2025-03-17T06:04:00Z</dcterms:modified>
</cp:coreProperties>
</file>